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小标宋" w:hAnsi="小标宋" w:eastAsia="小标宋" w:cs="小标宋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小标宋" w:hAnsi="小标宋" w:eastAsia="小标宋" w:cs="小标宋"/>
          <w:sz w:val="32"/>
          <w:szCs w:val="32"/>
          <w:lang w:val="en-US" w:eastAsia="zh-CN"/>
        </w:rPr>
        <w:t>潮阳区2025年度广东省博士工作站新设站拟推荐单位名单</w:t>
      </w:r>
    </w:p>
    <w:tbl>
      <w:tblPr>
        <w:tblStyle w:val="4"/>
        <w:tblW w:w="95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205"/>
        <w:gridCol w:w="63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单位性质</w:t>
            </w:r>
          </w:p>
        </w:tc>
        <w:tc>
          <w:tcPr>
            <w:tcW w:w="6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单位名称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1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1"/>
                <w:szCs w:val="21"/>
              </w:rPr>
              <w:t>企业</w:t>
            </w:r>
          </w:p>
        </w:tc>
        <w:tc>
          <w:tcPr>
            <w:tcW w:w="6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汕头市岐安堂医疗管理有限公司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41" w:right="1361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91A9E28-F26E-4530-B478-7300A592B9A9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8004117-FE66-43D6-AFF1-FD7ECCB932B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54EE861F-D93C-4413-8FF8-C070390727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Tk2NWYwYzZmN2RlMmZlOGIwMjE0OTg0NmFjZDcifQ=="/>
    <w:docVar w:name="KSO_WPS_MARK_KEY" w:val="9bd18788-e10b-48c5-91ce-9259782e9d11"/>
  </w:docVars>
  <w:rsids>
    <w:rsidRoot w:val="00000000"/>
    <w:rsid w:val="0C575EB6"/>
    <w:rsid w:val="1DD8526A"/>
    <w:rsid w:val="1EF33EE1"/>
    <w:rsid w:val="25EA7F45"/>
    <w:rsid w:val="2BAD0BC6"/>
    <w:rsid w:val="36F35415"/>
    <w:rsid w:val="424F4739"/>
    <w:rsid w:val="45AE76B2"/>
    <w:rsid w:val="5B907635"/>
    <w:rsid w:val="5CC675BB"/>
    <w:rsid w:val="69E24997"/>
    <w:rsid w:val="7996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437</Characters>
  <Lines>0</Lines>
  <Paragraphs>0</Paragraphs>
  <TotalTime>6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2024-01-03T10:00:00Z</dcterms:created>
  <dc:creator>AUSUPRO</dc:creator>
  <cp:lastModifiedBy>郭志璇</cp:lastModifiedBy>
  <cp:lastPrinted>2024-12-25T03:25:00Z</cp:lastPrinted>
  <dcterms:modified xsi:type="dcterms:W3CDTF">2024-12-25T07:16:53Z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53EFDE012B90490DB7C88AE35E5847BE_13</vt:lpwstr>
  </property>
</Properties>
</file>