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 w14:paraId="4CCE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4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92"/>
        <w:gridCol w:w="970"/>
        <w:gridCol w:w="762"/>
        <w:gridCol w:w="1218"/>
        <w:gridCol w:w="968"/>
        <w:gridCol w:w="511"/>
        <w:gridCol w:w="643"/>
        <w:gridCol w:w="1447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460E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DD2E9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B9C4B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0057D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C72BF"/>
    <w:rsid w:val="3A1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2025-06-13T09:29:00Z</dcterms:created>
  <dc:creator>123</dc:creator>
  <cp:lastModifiedBy>¹9ꦿ₀₁₁₆强 จุ๊บ</cp:lastModifiedBy>
  <dcterms:modified xsi:type="dcterms:W3CDTF">2025-08-08T02:55:37Z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3668EFED4672470694B30F4C7C1AEB79_13</vt:lpwstr>
  </property>
</Properties>
</file>